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1DB" w:rsidRDefault="00C021DB" w:rsidP="00C021DB">
      <w:pPr>
        <w:rPr>
          <w:rFonts w:ascii="Times New Roman" w:hAnsi="Times New Roman" w:cs="Times New Roman"/>
          <w:b/>
        </w:rPr>
      </w:pPr>
    </w:p>
    <w:p w:rsidR="00C021DB" w:rsidRDefault="00C021DB" w:rsidP="00C021DB">
      <w:pPr>
        <w:rPr>
          <w:rFonts w:ascii="Times New Roman" w:hAnsi="Times New Roman" w:cs="Times New Roman"/>
          <w:bCs/>
        </w:rPr>
      </w:pPr>
    </w:p>
    <w:p w:rsidR="00C021DB" w:rsidRDefault="00C021DB" w:rsidP="00C021DB">
      <w:pPr>
        <w:rPr>
          <w:rFonts w:ascii="Times New Roman" w:hAnsi="Times New Roman" w:cs="Times New Roman"/>
          <w:bCs/>
        </w:rPr>
      </w:pPr>
    </w:p>
    <w:p w:rsidR="00C021DB" w:rsidRDefault="00C021DB" w:rsidP="00C021DB">
      <w:pPr>
        <w:rPr>
          <w:rFonts w:ascii="Times New Roman" w:hAnsi="Times New Roman" w:cs="Times New Roman"/>
          <w:bCs/>
        </w:rPr>
      </w:pPr>
    </w:p>
    <w:p w:rsidR="00C021DB" w:rsidRDefault="00C021DB" w:rsidP="00C021DB">
      <w:pPr>
        <w:rPr>
          <w:rFonts w:ascii="Times New Roman" w:hAnsi="Times New Roman" w:cs="Times New Roman"/>
          <w:bCs/>
        </w:rPr>
      </w:pPr>
    </w:p>
    <w:p w:rsidR="00C021DB" w:rsidRDefault="00C021DB" w:rsidP="00C021DB">
      <w:pPr>
        <w:rPr>
          <w:rFonts w:ascii="Times New Roman" w:hAnsi="Times New Roman" w:cs="Times New Roman"/>
          <w:bCs/>
        </w:rPr>
      </w:pPr>
      <w:bookmarkStart w:id="0" w:name="_GoBack"/>
      <w:bookmarkEnd w:id="0"/>
      <w:r>
        <w:rPr>
          <w:rFonts w:ascii="Times New Roman" w:hAnsi="Times New Roman" w:cs="Times New Roman"/>
          <w:bCs/>
        </w:rPr>
        <w:t>Sayı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roofErr w:type="gramStart"/>
      <w:r>
        <w:rPr>
          <w:rFonts w:ascii="Times New Roman" w:hAnsi="Times New Roman" w:cs="Times New Roman"/>
          <w:bCs/>
        </w:rPr>
        <w:t>..</w:t>
      </w:r>
      <w:proofErr w:type="gramEnd"/>
      <w:r>
        <w:rPr>
          <w:rFonts w:ascii="Times New Roman" w:hAnsi="Times New Roman" w:cs="Times New Roman"/>
          <w:bCs/>
        </w:rPr>
        <w:t xml:space="preserve">/../20                      </w:t>
      </w:r>
    </w:p>
    <w:p w:rsidR="00C021DB" w:rsidRDefault="00C021DB" w:rsidP="00C021DB">
      <w:pPr>
        <w:tabs>
          <w:tab w:val="left" w:pos="1215"/>
        </w:tabs>
        <w:rPr>
          <w:rFonts w:ascii="Times New Roman" w:hAnsi="Times New Roman" w:cs="Times New Roman"/>
          <w:b/>
        </w:rPr>
      </w:pPr>
      <w:proofErr w:type="gramStart"/>
      <w:r>
        <w:rPr>
          <w:rFonts w:ascii="Times New Roman" w:hAnsi="Times New Roman" w:cs="Times New Roman"/>
          <w:bCs/>
        </w:rPr>
        <w:t>Konu    : ZMSS</w:t>
      </w:r>
      <w:proofErr w:type="gramEnd"/>
      <w:r>
        <w:rPr>
          <w:rFonts w:ascii="Times New Roman" w:hAnsi="Times New Roman" w:cs="Times New Roman"/>
          <w:bCs/>
        </w:rPr>
        <w:t xml:space="preserve"> Prim İadesi .</w:t>
      </w:r>
      <w:r>
        <w:rPr>
          <w:rFonts w:ascii="Times New Roman" w:hAnsi="Times New Roman" w:cs="Times New Roman"/>
          <w:b/>
        </w:rPr>
        <w:tab/>
      </w:r>
    </w:p>
    <w:p w:rsidR="00C021DB" w:rsidRDefault="00C021DB" w:rsidP="00C021DB">
      <w:pPr>
        <w:tabs>
          <w:tab w:val="left" w:pos="3390"/>
        </w:tabs>
        <w:rPr>
          <w:rFonts w:ascii="Times New Roman" w:hAnsi="Times New Roman" w:cs="Times New Roman"/>
          <w:b/>
        </w:rPr>
      </w:pPr>
      <w:r>
        <w:rPr>
          <w:rFonts w:ascii="Times New Roman" w:hAnsi="Times New Roman" w:cs="Times New Roman"/>
          <w:b/>
        </w:rPr>
        <w:t xml:space="preserve">              </w:t>
      </w:r>
    </w:p>
    <w:p w:rsidR="00C021DB" w:rsidRDefault="00C021DB" w:rsidP="00C021DB">
      <w:pPr>
        <w:tabs>
          <w:tab w:val="left" w:pos="3390"/>
        </w:tabs>
        <w:ind w:firstLine="720"/>
        <w:rPr>
          <w:rFonts w:ascii="Times New Roman" w:hAnsi="Times New Roman" w:cs="Times New Roman"/>
          <w:b/>
        </w:rPr>
      </w:pPr>
      <w:r>
        <w:rPr>
          <w:rFonts w:ascii="Times New Roman" w:hAnsi="Times New Roman" w:cs="Times New Roman"/>
          <w:b/>
        </w:rPr>
        <w:t xml:space="preserve">  </w:t>
      </w:r>
    </w:p>
    <w:p w:rsidR="00C021DB" w:rsidRDefault="00C021DB" w:rsidP="00C021DB">
      <w:pPr>
        <w:tabs>
          <w:tab w:val="left" w:pos="6285"/>
        </w:tabs>
        <w:ind w:firstLine="720"/>
        <w:rPr>
          <w:rFonts w:ascii="Times New Roman" w:hAnsi="Times New Roman" w:cs="Times New Roman"/>
          <w:b/>
        </w:rPr>
      </w:pPr>
      <w:r>
        <w:rPr>
          <w:rFonts w:ascii="Times New Roman" w:hAnsi="Times New Roman" w:cs="Times New Roman"/>
          <w:b/>
        </w:rPr>
        <w:tab/>
        <w:t xml:space="preserve">            </w:t>
      </w:r>
    </w:p>
    <w:p w:rsidR="00C021DB" w:rsidRDefault="00C021DB" w:rsidP="00C021DB">
      <w:pPr>
        <w:tabs>
          <w:tab w:val="left" w:pos="3390"/>
        </w:tabs>
        <w:ind w:firstLine="720"/>
        <w:rPr>
          <w:rFonts w:ascii="Times New Roman" w:hAnsi="Times New Roman" w:cs="Times New Roman"/>
          <w:b/>
        </w:rPr>
      </w:pPr>
    </w:p>
    <w:p w:rsidR="00C021DB" w:rsidRDefault="00C021DB" w:rsidP="00C021DB">
      <w:pPr>
        <w:tabs>
          <w:tab w:val="left" w:pos="2130"/>
          <w:tab w:val="left" w:pos="3060"/>
          <w:tab w:val="center" w:pos="5220"/>
        </w:tabs>
        <w:spacing w:line="276" w:lineRule="auto"/>
        <w:ind w:firstLine="720"/>
        <w:jc w:val="cente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xxxx</w:t>
      </w:r>
      <w:proofErr w:type="spellEnd"/>
      <w:r>
        <w:rPr>
          <w:rFonts w:ascii="Times New Roman" w:hAnsi="Times New Roman" w:cs="Times New Roman"/>
          <w:b/>
        </w:rPr>
        <w:t xml:space="preserve"> HALK SAĞLIĞI MÜDÜRLÜĞÜNE</w:t>
      </w:r>
    </w:p>
    <w:p w:rsidR="00C021DB" w:rsidRDefault="00C021DB" w:rsidP="00C021DB">
      <w:pPr>
        <w:spacing w:line="276" w:lineRule="auto"/>
        <w:ind w:firstLine="566"/>
        <w:jc w:val="both"/>
        <w:rPr>
          <w:rFonts w:ascii="Times New Roman" w:eastAsia="Times New Roman" w:hAnsi="Times New Roman" w:cs="Times New Roman"/>
        </w:rPr>
      </w:pPr>
      <w:r>
        <w:rPr>
          <w:rFonts w:ascii="Times New Roman" w:hAnsi="Times New Roman" w:cs="Times New Roman"/>
        </w:rPr>
        <w:tab/>
        <w:t xml:space="preserve">23.05.2015 tarih ve 29364 Sayılı Resmi </w:t>
      </w:r>
      <w:proofErr w:type="spellStart"/>
      <w:r>
        <w:rPr>
          <w:rFonts w:ascii="Times New Roman" w:hAnsi="Times New Roman" w:cs="Times New Roman"/>
        </w:rPr>
        <w:t>Gzatede’de</w:t>
      </w:r>
      <w:proofErr w:type="spellEnd"/>
      <w:r>
        <w:rPr>
          <w:rFonts w:ascii="Times New Roman" w:hAnsi="Times New Roman" w:cs="Times New Roman"/>
        </w:rPr>
        <w:t xml:space="preserve"> yayımlanarak yürürlüğe giren Tıbbi Kötü Uygulamaya İlişkin Zorunlu Mali Sorumluluk Sigortasında Kurum Katkısına İlişkin Usul ve Esaslara Dair Tebliğ (2010/1)’De Değişiklik Yapılmasına İlişkin Tebliğ (2015/9)’in 2nci Maddesiyle birlikte aynı Tebliğe eklenen </w:t>
      </w:r>
      <w:r>
        <w:rPr>
          <w:rFonts w:ascii="Times New Roman" w:eastAsia="Times New Roman" w:hAnsi="Times New Roman" w:cs="Times New Roman"/>
        </w:rPr>
        <w:t>Aile hekimlerine ait poliçelere ilişkin prim ödemeleri alt başlığı Geçici Madde 1-(1) ‘ e göre</w:t>
      </w:r>
      <w:r>
        <w:rPr>
          <w:rFonts w:ascii="Times New Roman" w:eastAsia="Times New Roman" w:hAnsi="Times New Roman" w:cs="Times New Roman"/>
          <w:b/>
          <w:bCs/>
        </w:rPr>
        <w:t xml:space="preserve"> “</w:t>
      </w:r>
      <w:proofErr w:type="gramStart"/>
      <w:r>
        <w:rPr>
          <w:rFonts w:ascii="Times New Roman" w:eastAsia="Times New Roman" w:hAnsi="Times New Roman" w:cs="Times New Roman"/>
          <w:b/>
          <w:bCs/>
          <w:i/>
          <w:iCs/>
        </w:rPr>
        <w:t>21/7/2010</w:t>
      </w:r>
      <w:proofErr w:type="gramEnd"/>
      <w:r>
        <w:rPr>
          <w:rFonts w:ascii="Times New Roman" w:eastAsia="Times New Roman" w:hAnsi="Times New Roman" w:cs="Times New Roman"/>
          <w:b/>
          <w:bCs/>
          <w:i/>
          <w:iCs/>
        </w:rPr>
        <w:t> tarihinden bu maddenin yürürlüğe girdiği tarihe kadar bu Tebliğ hükümlerine göre sigorta primlerinin tamamını kendileri ödeyen sözleşmeli aile hekimlerine</w:t>
      </w:r>
      <w:r>
        <w:rPr>
          <w:rFonts w:ascii="Times New Roman" w:eastAsia="Times New Roman" w:hAnsi="Times New Roman" w:cs="Times New Roman"/>
          <w:i/>
          <w:iCs/>
        </w:rPr>
        <w:t xml:space="preserve">, sigortaya ilişkin poliçe veya sigorta şirketi ya da sigorta acentesinin kaşesini taşıyan prim ödeme makbuzunun bir örneği ile birlikte son olarak görev yaptıkları ilin halk sağlığı müdürlüğüne bu maddenin yayımı tarihinden itibaren altı ay içinde başvurmaları halinde, </w:t>
      </w:r>
      <w:r>
        <w:rPr>
          <w:rFonts w:ascii="Times New Roman" w:eastAsia="Times New Roman" w:hAnsi="Times New Roman" w:cs="Times New Roman"/>
          <w:i/>
          <w:iCs/>
          <w:u w:val="single"/>
        </w:rPr>
        <w:t>ödedikleri sigorta prim tutarının yarısı döner sermaye bütçesinden ödenir.</w:t>
      </w:r>
      <w:r>
        <w:rPr>
          <w:rFonts w:ascii="Times New Roman" w:eastAsia="Times New Roman" w:hAnsi="Times New Roman" w:cs="Times New Roman"/>
          <w:i/>
          <w:iCs/>
        </w:rPr>
        <w:t xml:space="preserve">” </w:t>
      </w:r>
      <w:r>
        <w:rPr>
          <w:rFonts w:ascii="Times New Roman" w:eastAsia="Times New Roman" w:hAnsi="Times New Roman" w:cs="Times New Roman"/>
        </w:rPr>
        <w:t>denilmektedir.</w:t>
      </w:r>
    </w:p>
    <w:p w:rsidR="00C021DB" w:rsidRDefault="00C021DB" w:rsidP="00C021DB">
      <w:pPr>
        <w:spacing w:line="276" w:lineRule="auto"/>
        <w:ind w:firstLine="566"/>
        <w:jc w:val="both"/>
        <w:rPr>
          <w:rFonts w:ascii="Times New Roman" w:eastAsia="Times New Roman" w:hAnsi="Times New Roman" w:cs="Times New Roman"/>
        </w:rPr>
      </w:pPr>
      <w:r>
        <w:rPr>
          <w:rFonts w:ascii="Times New Roman" w:eastAsia="Times New Roman" w:hAnsi="Times New Roman" w:cs="Times New Roman"/>
        </w:rPr>
        <w:t xml:space="preserve">İlgili Tebliğe göre </w:t>
      </w:r>
      <w:proofErr w:type="gramStart"/>
      <w:r>
        <w:rPr>
          <w:rFonts w:ascii="Times New Roman" w:eastAsia="Times New Roman" w:hAnsi="Times New Roman" w:cs="Times New Roman"/>
        </w:rPr>
        <w:t>21/07/2010</w:t>
      </w:r>
      <w:proofErr w:type="gramEnd"/>
      <w:r>
        <w:rPr>
          <w:rFonts w:ascii="Times New Roman" w:eastAsia="Times New Roman" w:hAnsi="Times New Roman" w:cs="Times New Roman"/>
        </w:rPr>
        <w:t xml:space="preserve"> – 23/05/2015 tarihler arasındaki ZMSS primlerimin yarısının iadesinin tarafıma yapılması için gereğini arz ederim. </w:t>
      </w:r>
    </w:p>
    <w:p w:rsidR="00C021DB" w:rsidRDefault="00C021DB" w:rsidP="00C021DB">
      <w:pPr>
        <w:spacing w:line="276" w:lineRule="auto"/>
        <w:ind w:firstLine="566"/>
        <w:jc w:val="both"/>
        <w:rPr>
          <w:rFonts w:ascii="Times New Roman" w:eastAsia="Times New Roman" w:hAnsi="Times New Roman" w:cs="Times New Roman"/>
        </w:rPr>
      </w:pPr>
    </w:p>
    <w:p w:rsidR="00C021DB" w:rsidRDefault="00C021DB" w:rsidP="00C021DB">
      <w:pPr>
        <w:spacing w:line="276" w:lineRule="auto"/>
        <w:ind w:firstLine="566"/>
        <w:jc w:val="both"/>
        <w:rPr>
          <w:rFonts w:ascii="Times New Roman" w:eastAsia="Times New Roman" w:hAnsi="Times New Roman" w:cs="Times New Roman"/>
        </w:rPr>
      </w:pPr>
      <w:proofErr w:type="gramStart"/>
      <w:r>
        <w:rPr>
          <w:rFonts w:ascii="Times New Roman" w:eastAsia="Times New Roman" w:hAnsi="Times New Roman" w:cs="Times New Roman"/>
        </w:rPr>
        <w:t>EKLER : Prim</w:t>
      </w:r>
      <w:proofErr w:type="gramEnd"/>
      <w:r>
        <w:rPr>
          <w:rFonts w:ascii="Times New Roman" w:eastAsia="Times New Roman" w:hAnsi="Times New Roman" w:cs="Times New Roman"/>
        </w:rPr>
        <w:t xml:space="preserve"> Ödeme Evrakları </w:t>
      </w:r>
    </w:p>
    <w:p w:rsidR="00C021DB" w:rsidRDefault="00C021DB" w:rsidP="00C021DB">
      <w:pPr>
        <w:rPr>
          <w:rFonts w:ascii="Times New Roman" w:hAnsi="Times New Roman" w:cs="Times New Roman"/>
        </w:rPr>
      </w:pPr>
    </w:p>
    <w:p w:rsidR="00C021DB" w:rsidRDefault="00C021DB" w:rsidP="00C021DB">
      <w:pPr>
        <w:tabs>
          <w:tab w:val="left" w:pos="1110"/>
        </w:tabs>
        <w:rPr>
          <w:rFonts w:ascii="Times New Roman" w:hAnsi="Times New Roman" w:cs="Times New Roman"/>
        </w:rPr>
      </w:pPr>
    </w:p>
    <w:p w:rsidR="00C021DB" w:rsidRDefault="00C021DB" w:rsidP="00C021DB">
      <w:pPr>
        <w:tabs>
          <w:tab w:val="left" w:pos="1110"/>
        </w:tabs>
        <w:rPr>
          <w:rFonts w:ascii="Times New Roman" w:hAnsi="Times New Roman" w:cs="Times New Roman"/>
        </w:rPr>
      </w:pPr>
    </w:p>
    <w:p w:rsidR="00C021DB" w:rsidRDefault="00C021DB" w:rsidP="00C021DB">
      <w:pPr>
        <w:tabs>
          <w:tab w:val="left" w:pos="1110"/>
        </w:tabs>
        <w:rPr>
          <w:rFonts w:ascii="Times New Roman" w:hAnsi="Times New Roman" w:cs="Times New Roman"/>
        </w:rPr>
      </w:pPr>
    </w:p>
    <w:p w:rsidR="00C021DB" w:rsidRDefault="00C021DB" w:rsidP="00C021DB">
      <w:pPr>
        <w:jc w:val="right"/>
        <w:rPr>
          <w:rFonts w:ascii="Times New Roman" w:hAnsi="Times New Roman" w:cs="Times New Roman"/>
          <w:b/>
          <w:bCs/>
          <w:color w:val="000000"/>
        </w:rPr>
      </w:pP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b/>
          <w:bCs/>
          <w:color w:val="000000"/>
        </w:rPr>
        <w:t>Dr.xxx</w:t>
      </w:r>
      <w:proofErr w:type="spellEnd"/>
    </w:p>
    <w:p w:rsidR="00C021DB" w:rsidRDefault="00C021DB" w:rsidP="00C021DB">
      <w:pPr>
        <w:jc w:val="right"/>
        <w:rPr>
          <w:rFonts w:ascii="Times New Roman" w:hAnsi="Times New Roman" w:cs="Times New Roman"/>
          <w:b/>
          <w:bCs/>
          <w:color w:val="000000"/>
        </w:rPr>
      </w:pPr>
      <w:r>
        <w:rPr>
          <w:rFonts w:ascii="Times New Roman" w:hAnsi="Times New Roman" w:cs="Times New Roman"/>
          <w:b/>
          <w:bCs/>
          <w:color w:val="000000"/>
        </w:rPr>
        <w:t>xxx Aile Sağlığı Merkezi</w:t>
      </w:r>
    </w:p>
    <w:p w:rsidR="00C021DB" w:rsidRDefault="00C021DB" w:rsidP="00C021DB">
      <w:pPr>
        <w:jc w:val="right"/>
        <w:rPr>
          <w:rFonts w:ascii="Times New Roman" w:hAnsi="Times New Roman" w:cs="Times New Roman"/>
          <w:color w:val="000000"/>
        </w:rPr>
      </w:pPr>
      <w:r>
        <w:rPr>
          <w:rFonts w:ascii="Times New Roman" w:hAnsi="Times New Roman" w:cs="Times New Roman"/>
          <w:b/>
          <w:bCs/>
          <w:color w:val="000000"/>
        </w:rPr>
        <w:t xml:space="preserve">xxx </w:t>
      </w:r>
      <w:proofErr w:type="spellStart"/>
      <w:r>
        <w:rPr>
          <w:rFonts w:ascii="Times New Roman" w:hAnsi="Times New Roman" w:cs="Times New Roman"/>
          <w:b/>
          <w:bCs/>
          <w:color w:val="000000"/>
        </w:rPr>
        <w:t>No’lu</w:t>
      </w:r>
      <w:proofErr w:type="spellEnd"/>
      <w:r>
        <w:rPr>
          <w:rFonts w:ascii="Times New Roman" w:hAnsi="Times New Roman" w:cs="Times New Roman"/>
          <w:b/>
          <w:bCs/>
          <w:color w:val="000000"/>
        </w:rPr>
        <w:t xml:space="preserve"> AHB</w:t>
      </w:r>
    </w:p>
    <w:p w:rsidR="00C021DB" w:rsidRDefault="00C021DB" w:rsidP="00C021DB">
      <w:pPr>
        <w:tabs>
          <w:tab w:val="left" w:pos="6105"/>
        </w:tabs>
        <w:rPr>
          <w:rFonts w:ascii="Times New Roman" w:hAnsi="Times New Roman" w:cs="Times New Roman"/>
        </w:rPr>
      </w:pPr>
    </w:p>
    <w:p w:rsidR="00C021DB" w:rsidRDefault="00C021DB" w:rsidP="00C021DB">
      <w:pPr>
        <w:rPr>
          <w:rFonts w:ascii="Times New Roman" w:hAnsi="Times New Roman" w:cs="Times New Roman"/>
        </w:rPr>
      </w:pPr>
    </w:p>
    <w:p w:rsidR="00C021DB" w:rsidRDefault="00C021DB" w:rsidP="00C021DB">
      <w:pPr>
        <w:rPr>
          <w:rFonts w:ascii="Times New Roman" w:hAnsi="Times New Roman" w:cs="Times New Roman"/>
        </w:rPr>
      </w:pPr>
    </w:p>
    <w:p w:rsidR="00C021DB" w:rsidRDefault="00C021DB" w:rsidP="00C021DB">
      <w:pPr>
        <w:rPr>
          <w:rFonts w:ascii="Times New Roman" w:hAnsi="Times New Roman" w:cs="Times New Roman"/>
        </w:rPr>
      </w:pPr>
    </w:p>
    <w:p w:rsidR="00C021DB" w:rsidRDefault="00C021DB" w:rsidP="00C021DB">
      <w:pPr>
        <w:rPr>
          <w:rFonts w:ascii="Times New Roman" w:hAnsi="Times New Roman" w:cs="Times New Roman"/>
        </w:rPr>
      </w:pPr>
    </w:p>
    <w:p w:rsidR="006322E8" w:rsidRDefault="006322E8"/>
    <w:sectPr w:rsidR="00632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DB"/>
    <w:rsid w:val="006322E8"/>
    <w:rsid w:val="00C02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DB"/>
    <w:pPr>
      <w:spacing w:after="0" w:line="240" w:lineRule="auto"/>
    </w:pPr>
    <w:rPr>
      <w:rFonts w:ascii="Tahoma" w:eastAsia="Tahoma" w:hAnsi="Tahoma" w:cs="Tahom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DB"/>
    <w:pPr>
      <w:spacing w:after="0" w:line="240" w:lineRule="auto"/>
    </w:pPr>
    <w:rPr>
      <w:rFonts w:ascii="Tahoma" w:eastAsia="Tahoma" w:hAnsi="Tahoma" w:cs="Tahom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dc:creator>
  <cp:lastModifiedBy>Tuba</cp:lastModifiedBy>
  <cp:revision>1</cp:revision>
  <dcterms:created xsi:type="dcterms:W3CDTF">2015-05-23T09:45:00Z</dcterms:created>
  <dcterms:modified xsi:type="dcterms:W3CDTF">2015-05-23T09:45:00Z</dcterms:modified>
</cp:coreProperties>
</file>